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29" w:rsidRDefault="00707B29" w:rsidP="00C840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каких случаях лица, относящиеся к категории детей-сирот и детей, оставшихся без попечения родителей, имеют право на предоставление жилого помещения?</w:t>
      </w:r>
    </w:p>
    <w:p w:rsidR="00707B29" w:rsidRDefault="00707B29" w:rsidP="00707B29">
      <w:pPr>
        <w:pStyle w:val="ConsPlusNormal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559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Базовым нормативным правовым актом, регулирующим право детей-сирот и детей, оставшихся без попечения родителей, а также лиц из числа детей-сирот и детей, оставшихся без попечения родителей, на обеспечение жилыми помещениями, является Федеральный </w:t>
      </w:r>
      <w:hyperlink r:id="rId5" w:history="1">
        <w:r w:rsidRPr="00E55958">
          <w:rPr>
            <w:rStyle w:val="a3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закон</w:t>
        </w:r>
      </w:hyperlink>
      <w:r w:rsidRPr="00E559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21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.12.1996</w:t>
      </w:r>
      <w:r w:rsidRPr="00E559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 159-ФЗ «</w:t>
      </w:r>
      <w:r w:rsidRPr="00E559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дополнительных гарантиях по социальной поддержке детей-сирот и детей, ост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авшихся без попечения родителей».</w:t>
      </w:r>
    </w:p>
    <w:p w:rsidR="00707B29" w:rsidRPr="00E77E54" w:rsidRDefault="00707B29" w:rsidP="00707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proofErr w:type="gramStart"/>
        <w:r w:rsidRPr="00E77E5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</w:t>
        </w:r>
      </w:hyperlink>
      <w:r w:rsidRPr="00E77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указанного Федерального закона</w:t>
      </w:r>
      <w:r w:rsidRPr="00E77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определено понятие детей-сирот и детей, оставшихся без попечения родителей, которые имеют в соответствии с настоящим Федеральным </w:t>
      </w:r>
      <w:hyperlink r:id="rId7" w:history="1">
        <w:r w:rsidRPr="00E77E5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77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 на дополнительные гарантии по социальной поддержке, в том числе предоставление жилья по договорам специализированного найма.</w:t>
      </w:r>
      <w:proofErr w:type="gramEnd"/>
      <w:r w:rsidRPr="00E77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Так, согласно этой норме, к такой категории относятся дети-сироты и дети, оставшиеся без попечения родителей, - в возрасте от 18 до 23 лет, у которых, когда они находились в возрасте до 18 лет, умерли оба или единственный родитель, а также которые остались без попечения единственного или обоих родителей.</w:t>
      </w:r>
    </w:p>
    <w:p w:rsidR="00707B29" w:rsidRPr="00BF4F5C" w:rsidRDefault="00707B29" w:rsidP="00707B29">
      <w:pPr>
        <w:pStyle w:val="ConsPlusNormal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17616">
        <w:rPr>
          <w:rFonts w:ascii="Times New Roman" w:hAnsi="Times New Roman" w:cs="Times New Roman"/>
          <w:b w:val="0"/>
          <w:sz w:val="28"/>
          <w:szCs w:val="28"/>
        </w:rPr>
        <w:t xml:space="preserve">Дети-сироты имеют право на предоставление благоустроенного жилья по </w:t>
      </w:r>
      <w:proofErr w:type="gramStart"/>
      <w:r w:rsidRPr="00217616">
        <w:rPr>
          <w:rFonts w:ascii="Times New Roman" w:hAnsi="Times New Roman" w:cs="Times New Roman"/>
          <w:b w:val="0"/>
          <w:sz w:val="28"/>
          <w:szCs w:val="28"/>
        </w:rPr>
        <w:t>окончании</w:t>
      </w:r>
      <w:proofErr w:type="gramEnd"/>
      <w:r w:rsidRPr="00217616">
        <w:rPr>
          <w:rFonts w:ascii="Times New Roman" w:hAnsi="Times New Roman" w:cs="Times New Roman"/>
          <w:b w:val="0"/>
          <w:sz w:val="28"/>
          <w:szCs w:val="28"/>
        </w:rPr>
        <w:t xml:space="preserve"> пребывания в государственных и негосударственных учреждениях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17616">
        <w:rPr>
          <w:rFonts w:ascii="Times New Roman" w:hAnsi="Times New Roman" w:cs="Times New Roman"/>
          <w:b w:val="0"/>
          <w:sz w:val="28"/>
          <w:szCs w:val="28"/>
        </w:rPr>
        <w:t xml:space="preserve"> для детей-сирот или в приемных семьях. Такое право у детей-сирот возникает, если они не имеют закрепленного за ними жилого помещения или их возвращение в ранее занимаемые и сохраненные за ними жилые помещения невозможно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3F99">
        <w:rPr>
          <w:rFonts w:ascii="Times New Roman" w:hAnsi="Times New Roman" w:cs="Times New Roman"/>
          <w:b w:val="0"/>
          <w:bCs w:val="0"/>
          <w:sz w:val="28"/>
          <w:szCs w:val="28"/>
        </w:rPr>
        <w:t>в связи с тем, что данном жилом помещении проживают лица, лишенные в отношении этих детей родительских прав, либо лица, страдающие алкоголизмом или наркоманией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жилое помещение не отвечает предъявляемым требованиям или размер занимаемой ими площади в жилом помещении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менее учетной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нормы, по Самаре она составляет 14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 общей площади жилого помещения на человека).</w:t>
      </w:r>
      <w:r w:rsidRPr="002176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07B29" w:rsidRPr="00FF3843" w:rsidRDefault="00707B29" w:rsidP="00707B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82D">
        <w:rPr>
          <w:rFonts w:ascii="Times New Roman" w:hAnsi="Times New Roman" w:cs="Times New Roman"/>
          <w:sz w:val="28"/>
          <w:szCs w:val="28"/>
        </w:rPr>
        <w:t>Орган исполнительной власти субъекта Российской Федерации формирует список детей-сирот и детей, оставшихся без попечения родителей, которые подлежат</w:t>
      </w:r>
      <w:r>
        <w:rPr>
          <w:rFonts w:ascii="Times New Roman" w:hAnsi="Times New Roman" w:cs="Times New Roman"/>
          <w:sz w:val="28"/>
          <w:szCs w:val="28"/>
        </w:rPr>
        <w:t xml:space="preserve"> обеспечению жилыми помещениями.</w:t>
      </w:r>
    </w:p>
    <w:p w:rsidR="00707B29" w:rsidRDefault="00707B29" w:rsidP="00707B29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7616">
        <w:rPr>
          <w:rFonts w:ascii="Times New Roman" w:hAnsi="Times New Roman" w:cs="Times New Roman"/>
          <w:b w:val="0"/>
          <w:sz w:val="28"/>
          <w:szCs w:val="28"/>
        </w:rPr>
        <w:t>Жилье предоставляется однократно из специализированного жилищного фонда в виде отдельной квартиры или отдельного жилого дома. Жилье предоставляется по достижении возраста 18 лет, или до достижения этого возраста в случае обретения ребенком полной дееспособности, а также по завершении получения профессионального образования, или окончании прохождения военной службы по призыву, или окончании отбывания наказания в исправительных учреждениях. Право на обеспечение жилым помещением сохраняется за ребенком-сиротой до его фактического обеспечения жильем.</w:t>
      </w:r>
    </w:p>
    <w:p w:rsidR="00707B29" w:rsidRDefault="00707B29" w:rsidP="00707B29">
      <w:pPr>
        <w:pStyle w:val="ConsPlusNormal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B42D2" w:rsidRDefault="00707B29" w:rsidP="00C840F2">
      <w:pPr>
        <w:pStyle w:val="ConsPlusNormal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Заместитель начальника отдела по обеспечению участия прокуроров в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гражданском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процессе прокуратуры Самарской области             Т.В.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Золина</w:t>
      </w:r>
      <w:bookmarkStart w:id="0" w:name="_GoBack"/>
      <w:bookmarkEnd w:id="0"/>
      <w:proofErr w:type="spellEnd"/>
    </w:p>
    <w:sectPr w:rsidR="006B4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29"/>
    <w:rsid w:val="006B42D2"/>
    <w:rsid w:val="00707B29"/>
    <w:rsid w:val="00C8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7B2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707B29"/>
    <w:rPr>
      <w:strike w:val="0"/>
      <w:dstrike w:val="0"/>
      <w:color w:val="356AA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7B2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707B29"/>
    <w:rPr>
      <w:strike w:val="0"/>
      <w:dstrike w:val="0"/>
      <w:color w:val="356AA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5D9864D3081B51E7F1FB0056FA0053A345271A7D9FCC375E00147A8BY5zA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5D9864D3081B51E7F1FB0056FA0053A345271A7D9FCC375E00147A8B5AC428F1E7F2F9B9443664Y4zDK" TargetMode="External"/><Relationship Id="rId5" Type="http://schemas.openxmlformats.org/officeDocument/2006/relationships/hyperlink" Target="consultantplus://offline/ref=AC9E2C6A94C2CBD77EC44491522657DE0722ACE753930EF46B97081C7865P3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Аппарат</dc:creator>
  <cp:lastModifiedBy>Аппарат</cp:lastModifiedBy>
  <cp:revision>2</cp:revision>
  <dcterms:created xsi:type="dcterms:W3CDTF">2015-09-01T06:21:00Z</dcterms:created>
  <dcterms:modified xsi:type="dcterms:W3CDTF">2015-09-01T06:21:00Z</dcterms:modified>
</cp:coreProperties>
</file>